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56" w:rsidRPr="00C53956" w:rsidRDefault="00C53956" w:rsidP="00C53956">
      <w:pPr>
        <w:spacing w:line="375" w:lineRule="atLeast"/>
        <w:outlineLvl w:val="0"/>
        <w:rPr>
          <w:rFonts w:eastAsia="Times New Roman"/>
          <w:spacing w:val="5"/>
          <w:kern w:val="36"/>
          <w:szCs w:val="24"/>
        </w:rPr>
      </w:pPr>
      <w:r w:rsidRPr="00C53956">
        <w:rPr>
          <w:rFonts w:eastAsia="Times New Roman"/>
          <w:spacing w:val="5"/>
          <w:kern w:val="36"/>
          <w:szCs w:val="24"/>
        </w:rPr>
        <w:t>Seafood Pasta With Tomato and Crushed Olives</w:t>
      </w:r>
    </w:p>
    <w:p w:rsidR="00C53956" w:rsidRPr="00C53956" w:rsidRDefault="00C53956" w:rsidP="00C53956">
      <w:pPr>
        <w:numPr>
          <w:ilvl w:val="0"/>
          <w:numId w:val="1"/>
        </w:numPr>
        <w:spacing w:after="83" w:line="158" w:lineRule="atLeast"/>
        <w:ind w:left="0"/>
        <w:rPr>
          <w:rFonts w:eastAsia="Times New Roman"/>
          <w:color w:val="222222"/>
          <w:spacing w:val="4"/>
          <w:szCs w:val="24"/>
        </w:rPr>
      </w:pPr>
      <w:r w:rsidRPr="00C53956">
        <w:rPr>
          <w:rFonts w:eastAsia="Times New Roman"/>
          <w:b/>
          <w:bCs/>
          <w:caps/>
          <w:color w:val="000000"/>
          <w:spacing w:val="13"/>
          <w:szCs w:val="24"/>
        </w:rPr>
        <w:t>YIELD</w:t>
      </w:r>
      <w:r w:rsidRPr="00C53956">
        <w:rPr>
          <w:rFonts w:eastAsia="Times New Roman"/>
          <w:color w:val="222222"/>
          <w:spacing w:val="4"/>
          <w:szCs w:val="24"/>
        </w:rPr>
        <w:t>4 servings</w:t>
      </w:r>
    </w:p>
    <w:p w:rsidR="00C53956" w:rsidRPr="00C53956" w:rsidRDefault="00C53956" w:rsidP="00C53956">
      <w:pPr>
        <w:jc w:val="right"/>
        <w:rPr>
          <w:rFonts w:eastAsia="Times New Roman"/>
          <w:szCs w:val="24"/>
        </w:rPr>
      </w:pPr>
    </w:p>
    <w:p w:rsidR="00C53956" w:rsidRPr="00C53956" w:rsidRDefault="00C53956" w:rsidP="00C53956">
      <w:pPr>
        <w:spacing w:after="125"/>
        <w:rPr>
          <w:rFonts w:eastAsia="Times New Roman"/>
          <w:szCs w:val="24"/>
        </w:rPr>
      </w:pPr>
      <w:r w:rsidRPr="00C53956">
        <w:rPr>
          <w:rFonts w:eastAsia="Times New Roman"/>
          <w:szCs w:val="24"/>
        </w:rPr>
        <w:t xml:space="preserve">Think of this as a weeknight fish stew with pasta rather than a seafood pasta. It's highly customizable: You can use whatever seafood you like, including but not limited to shellfish, like mussels, clams or shrimp, and firm-fleshed white fish, such as cod, halibut or flounder. The trick is to make sure the garlicky tomatoes are </w:t>
      </w:r>
      <w:proofErr w:type="spellStart"/>
      <w:r w:rsidRPr="00C53956">
        <w:rPr>
          <w:rFonts w:eastAsia="Times New Roman"/>
          <w:szCs w:val="24"/>
        </w:rPr>
        <w:t>brothy</w:t>
      </w:r>
      <w:proofErr w:type="spellEnd"/>
      <w:r w:rsidRPr="00C53956">
        <w:rPr>
          <w:rFonts w:eastAsia="Times New Roman"/>
          <w:szCs w:val="24"/>
        </w:rPr>
        <w:t xml:space="preserve"> enough to gently poach the seafood (which then further flavors the sauce), yet thick enough to coat each tube of pasta. Finished with briny olives and a smattering of fresh parsley, it's best eaten with a spoon and lots of thick-cut toast for sopping up all the goods.</w:t>
      </w:r>
    </w:p>
    <w:p w:rsidR="00C53956" w:rsidRPr="00C53956" w:rsidRDefault="00C53956" w:rsidP="00C53956">
      <w:pPr>
        <w:outlineLvl w:val="2"/>
        <w:rPr>
          <w:rFonts w:eastAsia="Times New Roman"/>
          <w:caps/>
          <w:spacing w:val="8"/>
          <w:szCs w:val="24"/>
        </w:rPr>
      </w:pPr>
      <w:r w:rsidRPr="00C53956">
        <w:rPr>
          <w:rFonts w:eastAsia="Times New Roman"/>
          <w:caps/>
          <w:spacing w:val="8"/>
          <w:szCs w:val="24"/>
        </w:rPr>
        <w:t>INGREDIENTS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8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ounces rigatoni or another tube-shaped pasta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Kosher salt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3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tablespoons olive oil, plus more for drizzling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4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garlic cloves, sliced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Pinch of red-pepper flakes(optional)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1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 xml:space="preserve">(28-ounce) can whole San </w:t>
      </w:r>
      <w:proofErr w:type="spellStart"/>
      <w:r w:rsidRPr="00C53956">
        <w:rPr>
          <w:rFonts w:eastAsia="Times New Roman"/>
          <w:b/>
          <w:bCs/>
          <w:szCs w:val="24"/>
        </w:rPr>
        <w:t>Marzano</w:t>
      </w:r>
      <w:proofErr w:type="spellEnd"/>
      <w:r w:rsidRPr="00C53956">
        <w:rPr>
          <w:rFonts w:eastAsia="Times New Roman"/>
          <w:b/>
          <w:bCs/>
          <w:szCs w:val="24"/>
        </w:rPr>
        <w:t xml:space="preserve"> tomatoes, crushed by hand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½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pound mussels or clams (optional)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1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pound firm-fleshed white fish, such as cod, halibut, swordfish, hake or flounder, cut into 2-inch pieces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½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pound shrimp, peeled and deveined if you like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¾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 xml:space="preserve">cup </w:t>
      </w:r>
      <w:proofErr w:type="spellStart"/>
      <w:r w:rsidRPr="00C53956">
        <w:rPr>
          <w:rFonts w:eastAsia="Times New Roman"/>
          <w:b/>
          <w:bCs/>
          <w:szCs w:val="24"/>
        </w:rPr>
        <w:t>Castelvetrano</w:t>
      </w:r>
      <w:proofErr w:type="spellEnd"/>
      <w:r w:rsidRPr="00C53956">
        <w:rPr>
          <w:rFonts w:eastAsia="Times New Roman"/>
          <w:b/>
          <w:bCs/>
          <w:szCs w:val="24"/>
        </w:rPr>
        <w:t xml:space="preserve"> or other green olives, pitted and crushed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  <w:r w:rsidRPr="00C53956">
        <w:rPr>
          <w:rFonts w:eastAsia="Times New Roman"/>
          <w:b/>
          <w:bCs/>
          <w:szCs w:val="24"/>
        </w:rPr>
        <w:t>½</w:t>
      </w: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b/>
          <w:bCs/>
          <w:szCs w:val="24"/>
        </w:rPr>
        <w:t>cup parsley, tender leaves and stems, chopped</w:t>
      </w:r>
    </w:p>
    <w:p w:rsidR="00C53956" w:rsidRPr="00C53956" w:rsidRDefault="00C53956" w:rsidP="00C53956">
      <w:pPr>
        <w:numPr>
          <w:ilvl w:val="0"/>
          <w:numId w:val="2"/>
        </w:numPr>
        <w:spacing w:after="125"/>
        <w:ind w:left="0"/>
        <w:rPr>
          <w:rFonts w:eastAsia="Times New Roman"/>
          <w:szCs w:val="24"/>
        </w:rPr>
      </w:pPr>
    </w:p>
    <w:p w:rsidR="00C53956" w:rsidRPr="00C53956" w:rsidRDefault="00C53956" w:rsidP="00C53956">
      <w:pPr>
        <w:numPr>
          <w:ilvl w:val="0"/>
          <w:numId w:val="3"/>
        </w:numPr>
        <w:spacing w:after="125"/>
        <w:ind w:left="0"/>
        <w:rPr>
          <w:rFonts w:eastAsia="Times New Roman"/>
          <w:caps/>
          <w:color w:val="222222"/>
          <w:spacing w:val="8"/>
          <w:szCs w:val="24"/>
        </w:rPr>
      </w:pPr>
      <w:r w:rsidRPr="00C53956">
        <w:rPr>
          <w:rFonts w:eastAsia="Times New Roman"/>
          <w:szCs w:val="24"/>
        </w:rPr>
        <w:t> </w:t>
      </w:r>
      <w:r w:rsidRPr="00C53956">
        <w:rPr>
          <w:rFonts w:eastAsia="Times New Roman"/>
          <w:caps/>
          <w:color w:val="222222"/>
          <w:spacing w:val="8"/>
          <w:szCs w:val="24"/>
        </w:rPr>
        <w:t>PREPARATION</w:t>
      </w:r>
    </w:p>
    <w:p w:rsidR="00C53956" w:rsidRPr="00C53956" w:rsidRDefault="00C53956" w:rsidP="00C53956">
      <w:pPr>
        <w:numPr>
          <w:ilvl w:val="0"/>
          <w:numId w:val="4"/>
        </w:numPr>
        <w:shd w:val="clear" w:color="auto" w:fill="FFFFFF"/>
        <w:spacing w:after="250" w:line="348" w:lineRule="atLeast"/>
        <w:ind w:left="0"/>
        <w:rPr>
          <w:rFonts w:eastAsia="Times New Roman"/>
          <w:color w:val="222222"/>
          <w:szCs w:val="24"/>
        </w:rPr>
      </w:pPr>
      <w:r w:rsidRPr="00C53956">
        <w:rPr>
          <w:rFonts w:eastAsia="Times New Roman"/>
          <w:color w:val="222222"/>
          <w:szCs w:val="24"/>
        </w:rPr>
        <w:t>Cook pasta in a large pot of boiling salted water. Once it reaches al dente, drain and set aside while you finish the sauce.</w:t>
      </w:r>
    </w:p>
    <w:p w:rsidR="00C53956" w:rsidRPr="00C53956" w:rsidRDefault="00C53956" w:rsidP="00C53956">
      <w:pPr>
        <w:numPr>
          <w:ilvl w:val="0"/>
          <w:numId w:val="4"/>
        </w:numPr>
        <w:shd w:val="clear" w:color="auto" w:fill="FFFFFF"/>
        <w:spacing w:after="250" w:line="348" w:lineRule="atLeast"/>
        <w:ind w:left="0"/>
        <w:rPr>
          <w:rFonts w:eastAsia="Times New Roman"/>
          <w:color w:val="222222"/>
          <w:szCs w:val="24"/>
        </w:rPr>
      </w:pPr>
      <w:r w:rsidRPr="00C53956">
        <w:rPr>
          <w:rFonts w:eastAsia="Times New Roman"/>
          <w:color w:val="222222"/>
          <w:szCs w:val="24"/>
        </w:rPr>
        <w:t>Meanwhile, heat olive oil in a heavy-bottomed Dutch oven over medium heat. Add garlic and season with salt. Cook, stirring occasionally, until garlic is lightly browned and toasted around the edges, about 2 minutes. Add red-pepper flakes, if using.</w:t>
      </w:r>
    </w:p>
    <w:p w:rsidR="00C53956" w:rsidRPr="00C53956" w:rsidRDefault="00C53956" w:rsidP="00C53956">
      <w:pPr>
        <w:numPr>
          <w:ilvl w:val="0"/>
          <w:numId w:val="4"/>
        </w:numPr>
        <w:shd w:val="clear" w:color="auto" w:fill="FFFFFF"/>
        <w:spacing w:after="250" w:line="348" w:lineRule="atLeast"/>
        <w:ind w:left="0"/>
        <w:rPr>
          <w:rFonts w:eastAsia="Times New Roman"/>
          <w:color w:val="222222"/>
          <w:szCs w:val="24"/>
        </w:rPr>
      </w:pPr>
      <w:r w:rsidRPr="00C53956">
        <w:rPr>
          <w:rFonts w:eastAsia="Times New Roman"/>
          <w:color w:val="222222"/>
          <w:szCs w:val="24"/>
        </w:rPr>
        <w:t xml:space="preserve">Add tomatoes and then fill the empty can about 3/4 of the way up with water. Swirl the can to loosen the </w:t>
      </w:r>
      <w:proofErr w:type="spellStart"/>
      <w:r w:rsidRPr="00C53956">
        <w:rPr>
          <w:rFonts w:eastAsia="Times New Roman"/>
          <w:color w:val="222222"/>
          <w:szCs w:val="24"/>
        </w:rPr>
        <w:t>tomatoey</w:t>
      </w:r>
      <w:proofErr w:type="spellEnd"/>
      <w:r w:rsidRPr="00C53956">
        <w:rPr>
          <w:rFonts w:eastAsia="Times New Roman"/>
          <w:color w:val="222222"/>
          <w:szCs w:val="24"/>
        </w:rPr>
        <w:t xml:space="preserve"> bits left behind and add that to the pot. Season with salt, bring to a simmer and cook, stirring occasionally, until sauce has thickened slightly (it should still look quite </w:t>
      </w:r>
      <w:proofErr w:type="spellStart"/>
      <w:r w:rsidRPr="00C53956">
        <w:rPr>
          <w:rFonts w:eastAsia="Times New Roman"/>
          <w:color w:val="222222"/>
          <w:szCs w:val="24"/>
        </w:rPr>
        <w:t>brothy</w:t>
      </w:r>
      <w:proofErr w:type="spellEnd"/>
      <w:r w:rsidRPr="00C53956">
        <w:rPr>
          <w:rFonts w:eastAsia="Times New Roman"/>
          <w:color w:val="222222"/>
          <w:szCs w:val="24"/>
        </w:rPr>
        <w:t>), 10 to 15 minutes.</w:t>
      </w:r>
    </w:p>
    <w:p w:rsidR="00C53956" w:rsidRPr="00C53956" w:rsidRDefault="00C53956" w:rsidP="00C53956">
      <w:pPr>
        <w:numPr>
          <w:ilvl w:val="0"/>
          <w:numId w:val="4"/>
        </w:numPr>
        <w:shd w:val="clear" w:color="auto" w:fill="FFFFFF"/>
        <w:spacing w:after="250" w:line="348" w:lineRule="atLeast"/>
        <w:ind w:left="0"/>
        <w:rPr>
          <w:rFonts w:eastAsia="Times New Roman"/>
          <w:color w:val="222222"/>
          <w:szCs w:val="24"/>
        </w:rPr>
      </w:pPr>
      <w:r w:rsidRPr="00C53956">
        <w:rPr>
          <w:rFonts w:eastAsia="Times New Roman"/>
          <w:color w:val="222222"/>
          <w:szCs w:val="24"/>
        </w:rPr>
        <w:lastRenderedPageBreak/>
        <w:t xml:space="preserve">Add the mussels or clams to the sauce, if using, along with the fish, and season again with salt. Let the seafood settle into the </w:t>
      </w:r>
      <w:proofErr w:type="spellStart"/>
      <w:r w:rsidRPr="00C53956">
        <w:rPr>
          <w:rFonts w:eastAsia="Times New Roman"/>
          <w:color w:val="222222"/>
          <w:szCs w:val="24"/>
        </w:rPr>
        <w:t>brothy</w:t>
      </w:r>
      <w:proofErr w:type="spellEnd"/>
      <w:r w:rsidRPr="00C53956">
        <w:rPr>
          <w:rFonts w:eastAsia="Times New Roman"/>
          <w:color w:val="222222"/>
          <w:szCs w:val="24"/>
        </w:rPr>
        <w:t xml:space="preserve"> tomato sauce and gently swirl the pot, encouraging the seafood to cook evenly. Cook a minute or two, then add the shrimp, swirling the skillet again. Cook until all the seafood is just cooked through and the mussels or clams have opened, another 3 to 5 minutes.</w:t>
      </w:r>
    </w:p>
    <w:p w:rsidR="00C53956" w:rsidRPr="00C53956" w:rsidRDefault="00C53956" w:rsidP="00C53956">
      <w:pPr>
        <w:numPr>
          <w:ilvl w:val="0"/>
          <w:numId w:val="4"/>
        </w:numPr>
        <w:shd w:val="clear" w:color="auto" w:fill="FFFFFF"/>
        <w:spacing w:after="250" w:line="348" w:lineRule="atLeast"/>
        <w:ind w:left="0"/>
        <w:rPr>
          <w:rFonts w:eastAsia="Times New Roman"/>
          <w:color w:val="222222"/>
          <w:szCs w:val="24"/>
        </w:rPr>
      </w:pPr>
      <w:r w:rsidRPr="00C53956">
        <w:rPr>
          <w:rFonts w:eastAsia="Times New Roman"/>
          <w:color w:val="222222"/>
          <w:szCs w:val="24"/>
        </w:rPr>
        <w:t>Add the pasta and very gently toss to coat, cooking another 1 to 2 minutes, just to let the flavors meld. Add olives and remove from heat.</w:t>
      </w:r>
    </w:p>
    <w:p w:rsidR="00C53956" w:rsidRPr="00C53956" w:rsidRDefault="00C53956" w:rsidP="00C53956">
      <w:pPr>
        <w:numPr>
          <w:ilvl w:val="0"/>
          <w:numId w:val="4"/>
        </w:numPr>
        <w:shd w:val="clear" w:color="auto" w:fill="FFFFFF"/>
        <w:spacing w:after="250" w:line="348" w:lineRule="atLeast"/>
        <w:ind w:left="0"/>
        <w:rPr>
          <w:rFonts w:eastAsia="Times New Roman"/>
          <w:color w:val="222222"/>
          <w:szCs w:val="24"/>
        </w:rPr>
      </w:pPr>
      <w:r w:rsidRPr="00C53956">
        <w:rPr>
          <w:rFonts w:eastAsia="Times New Roman"/>
          <w:color w:val="222222"/>
          <w:szCs w:val="24"/>
        </w:rPr>
        <w:t>Divide among bowls, top with parsley and drizzle with olive oil before serving.</w:t>
      </w:r>
    </w:p>
    <w:p w:rsidR="00F82653" w:rsidRPr="00C53956" w:rsidRDefault="00C53956">
      <w:pPr>
        <w:rPr>
          <w:szCs w:val="24"/>
        </w:rPr>
      </w:pPr>
    </w:p>
    <w:sectPr w:rsidR="00F82653" w:rsidRPr="00C53956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36AC"/>
    <w:multiLevelType w:val="multilevel"/>
    <w:tmpl w:val="6AE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B6A2C"/>
    <w:multiLevelType w:val="multilevel"/>
    <w:tmpl w:val="D822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97984"/>
    <w:multiLevelType w:val="multilevel"/>
    <w:tmpl w:val="3A30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52CBD"/>
    <w:multiLevelType w:val="multilevel"/>
    <w:tmpl w:val="217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53956"/>
    <w:rsid w:val="0029398A"/>
    <w:rsid w:val="00564F30"/>
    <w:rsid w:val="00B34788"/>
    <w:rsid w:val="00C20046"/>
    <w:rsid w:val="00C5395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C5395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5395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956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53956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53956"/>
    <w:rPr>
      <w:color w:val="0000FF"/>
      <w:u w:val="single"/>
    </w:rPr>
  </w:style>
  <w:style w:type="character" w:customStyle="1" w:styleId="byline-name">
    <w:name w:val="byline-name"/>
    <w:basedOn w:val="DefaultParagraphFont"/>
    <w:rsid w:val="00C53956"/>
  </w:style>
  <w:style w:type="character" w:customStyle="1" w:styleId="recipe-yield-time-label">
    <w:name w:val="recipe-yield-time-label"/>
    <w:basedOn w:val="DefaultParagraphFont"/>
    <w:rsid w:val="00C53956"/>
  </w:style>
  <w:style w:type="character" w:customStyle="1" w:styleId="recipe-yield-value">
    <w:name w:val="recipe-yield-value"/>
    <w:basedOn w:val="DefaultParagraphFont"/>
    <w:rsid w:val="00C53956"/>
  </w:style>
  <w:style w:type="paragraph" w:customStyle="1" w:styleId="image-credit">
    <w:name w:val="image-credit"/>
    <w:basedOn w:val="Normal"/>
    <w:rsid w:val="00C53956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C53956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C53956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C53956"/>
  </w:style>
  <w:style w:type="paragraph" w:customStyle="1" w:styleId="special-diets">
    <w:name w:val="special-diets"/>
    <w:basedOn w:val="Normal"/>
    <w:rsid w:val="00C53956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C53956"/>
  </w:style>
  <w:style w:type="character" w:customStyle="1" w:styleId="ratings-header">
    <w:name w:val="ratings-header"/>
    <w:basedOn w:val="DefaultParagraphFont"/>
    <w:rsid w:val="00C53956"/>
  </w:style>
  <w:style w:type="character" w:customStyle="1" w:styleId="quantity">
    <w:name w:val="quantity"/>
    <w:basedOn w:val="DefaultParagraphFont"/>
    <w:rsid w:val="00C53956"/>
  </w:style>
  <w:style w:type="character" w:customStyle="1" w:styleId="ingredient-name">
    <w:name w:val="ingredient-name"/>
    <w:basedOn w:val="DefaultParagraphFont"/>
    <w:rsid w:val="00C53956"/>
  </w:style>
  <w:style w:type="character" w:customStyle="1" w:styleId="nutrition-label">
    <w:name w:val="nutrition-label"/>
    <w:basedOn w:val="DefaultParagraphFont"/>
    <w:rsid w:val="00C53956"/>
  </w:style>
  <w:style w:type="paragraph" w:styleId="BalloonText">
    <w:name w:val="Balloon Text"/>
    <w:basedOn w:val="Normal"/>
    <w:link w:val="BalloonTextChar"/>
    <w:uiPriority w:val="99"/>
    <w:semiHidden/>
    <w:unhideWhenUsed/>
    <w:rsid w:val="00C53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212">
          <w:marLeft w:val="0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4234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0" w:color="E65F51"/>
                  </w:divBdr>
                </w:div>
              </w:divsChild>
            </w:div>
          </w:divsChild>
        </w:div>
        <w:div w:id="24985127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8770">
              <w:marLeft w:val="25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582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0955">
          <w:marLeft w:val="0"/>
          <w:marRight w:val="0"/>
          <w:marTop w:val="250"/>
          <w:marBottom w:val="125"/>
          <w:divBdr>
            <w:top w:val="single" w:sz="6" w:space="6" w:color="000000"/>
            <w:left w:val="none" w:sz="0" w:space="0" w:color="auto"/>
            <w:bottom w:val="single" w:sz="2" w:space="6" w:color="CCCCCC"/>
            <w:right w:val="none" w:sz="0" w:space="0" w:color="auto"/>
          </w:divBdr>
          <w:divsChild>
            <w:div w:id="16286563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12" w:color="E2E2E2"/>
              </w:divBdr>
              <w:divsChild>
                <w:div w:id="13472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8453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6033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>Razer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2018-09-21T17:16:00Z</dcterms:created>
  <dcterms:modified xsi:type="dcterms:W3CDTF">2018-09-21T17:17:00Z</dcterms:modified>
</cp:coreProperties>
</file>