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52" w:rsidRPr="00EF1D52" w:rsidRDefault="00EF1D52" w:rsidP="00EF1D52">
      <w:pPr>
        <w:outlineLvl w:val="0"/>
        <w:rPr>
          <w:rFonts w:eastAsia="Times New Roman"/>
          <w:spacing w:val="5"/>
          <w:kern w:val="36"/>
          <w:szCs w:val="24"/>
        </w:rPr>
      </w:pPr>
      <w:r w:rsidRPr="00EF1D52">
        <w:rPr>
          <w:rFonts w:eastAsia="Times New Roman"/>
          <w:spacing w:val="5"/>
          <w:kern w:val="36"/>
          <w:szCs w:val="24"/>
        </w:rPr>
        <w:t>Sweet and Spicy Grilled Chicken Breasts</w:t>
      </w:r>
    </w:p>
    <w:p w:rsidR="00EF1D52" w:rsidRDefault="00EF1D52" w:rsidP="00EF1D52">
      <w:pPr>
        <w:rPr>
          <w:rFonts w:eastAsia="Times New Roman"/>
          <w:b/>
          <w:bCs/>
          <w:caps/>
          <w:spacing w:val="14"/>
          <w:szCs w:val="24"/>
        </w:rPr>
      </w:pPr>
    </w:p>
    <w:p w:rsidR="00EF1D52" w:rsidRPr="00EF1D52" w:rsidRDefault="00EF1D52" w:rsidP="00EF1D52">
      <w:pPr>
        <w:rPr>
          <w:rFonts w:eastAsia="Times New Roman"/>
          <w:szCs w:val="24"/>
        </w:rPr>
      </w:pPr>
      <w:r w:rsidRPr="00EF1D52">
        <w:rPr>
          <w:rFonts w:eastAsia="Times New Roman"/>
          <w:szCs w:val="24"/>
        </w:rPr>
        <w:t> </w:t>
      </w:r>
    </w:p>
    <w:p w:rsidR="00EF1D52" w:rsidRPr="00EF1D52" w:rsidRDefault="00EF1D52" w:rsidP="00EF1D52">
      <w:pPr>
        <w:numPr>
          <w:ilvl w:val="0"/>
          <w:numId w:val="1"/>
        </w:numPr>
        <w:ind w:left="0"/>
        <w:rPr>
          <w:rFonts w:eastAsia="Times New Roman"/>
          <w:color w:val="222222"/>
          <w:spacing w:val="5"/>
          <w:szCs w:val="24"/>
        </w:rPr>
      </w:pPr>
      <w:r w:rsidRPr="00EF1D52">
        <w:rPr>
          <w:rFonts w:eastAsia="Times New Roman"/>
          <w:b/>
          <w:bCs/>
          <w:caps/>
          <w:color w:val="AAAAAA"/>
          <w:spacing w:val="14"/>
          <w:szCs w:val="24"/>
        </w:rPr>
        <w:t>YIELD</w:t>
      </w:r>
      <w:r w:rsidRPr="00EF1D52">
        <w:rPr>
          <w:rFonts w:eastAsia="Times New Roman"/>
          <w:color w:val="222222"/>
          <w:spacing w:val="5"/>
          <w:szCs w:val="24"/>
        </w:rPr>
        <w:t>4 servings</w:t>
      </w:r>
    </w:p>
    <w:p w:rsidR="00EF1D52" w:rsidRDefault="00EF1D52" w:rsidP="00EF1D52">
      <w:pPr>
        <w:shd w:val="clear" w:color="auto" w:fill="FFFFFF"/>
        <w:rPr>
          <w:rFonts w:eastAsia="Times New Roman"/>
          <w:color w:val="FFFFFF"/>
          <w:spacing w:val="14"/>
          <w:szCs w:val="24"/>
        </w:rPr>
      </w:pPr>
    </w:p>
    <w:p w:rsidR="00EF1D52" w:rsidRPr="00EF1D52" w:rsidRDefault="00EF1D52" w:rsidP="00EF1D52">
      <w:pPr>
        <w:shd w:val="clear" w:color="auto" w:fill="FFFFFF"/>
        <w:rPr>
          <w:rFonts w:eastAsia="Times New Roman"/>
          <w:color w:val="222222"/>
          <w:szCs w:val="24"/>
        </w:rPr>
      </w:pPr>
    </w:p>
    <w:p w:rsidR="00EF1D52" w:rsidRPr="00EF1D52" w:rsidRDefault="00EF1D52" w:rsidP="00EF1D52">
      <w:pPr>
        <w:shd w:val="clear" w:color="auto" w:fill="FFFFFF"/>
        <w:rPr>
          <w:rFonts w:eastAsia="Times New Roman"/>
          <w:color w:val="AAAAAA"/>
          <w:szCs w:val="24"/>
        </w:rPr>
      </w:pPr>
      <w:r w:rsidRPr="00EF1D52">
        <w:rPr>
          <w:rFonts w:eastAsia="Times New Roman"/>
          <w:color w:val="AAAAAA"/>
          <w:szCs w:val="24"/>
        </w:rPr>
        <w:t xml:space="preserve">Andrew </w:t>
      </w:r>
      <w:proofErr w:type="spellStart"/>
      <w:r w:rsidRPr="00EF1D52">
        <w:rPr>
          <w:rFonts w:eastAsia="Times New Roman"/>
          <w:color w:val="AAAAAA"/>
          <w:szCs w:val="24"/>
        </w:rPr>
        <w:t>Scrivani</w:t>
      </w:r>
      <w:proofErr w:type="spellEnd"/>
      <w:r w:rsidRPr="00EF1D52">
        <w:rPr>
          <w:rFonts w:eastAsia="Times New Roman"/>
          <w:color w:val="AAAAAA"/>
          <w:szCs w:val="24"/>
        </w:rPr>
        <w:t xml:space="preserve"> for The New York Times</w:t>
      </w:r>
    </w:p>
    <w:p w:rsidR="00EF1D52" w:rsidRDefault="00EF1D52" w:rsidP="00EF1D52">
      <w:pPr>
        <w:shd w:val="clear" w:color="auto" w:fill="FFFFFF"/>
        <w:rPr>
          <w:rFonts w:eastAsia="Times New Roman"/>
          <w:color w:val="222222"/>
          <w:szCs w:val="24"/>
        </w:rPr>
      </w:pPr>
    </w:p>
    <w:p w:rsidR="00EF1D52" w:rsidRPr="00EF1D52" w:rsidRDefault="00EF1D52" w:rsidP="00EF1D52">
      <w:pPr>
        <w:shd w:val="clear" w:color="auto" w:fill="FFFFFF"/>
        <w:rPr>
          <w:rFonts w:eastAsia="Times New Roman"/>
          <w:color w:val="222222"/>
          <w:szCs w:val="24"/>
        </w:rPr>
      </w:pPr>
      <w:r w:rsidRPr="00EF1D52">
        <w:rPr>
          <w:rFonts w:eastAsia="Times New Roman"/>
          <w:color w:val="222222"/>
          <w:szCs w:val="24"/>
        </w:rPr>
        <w:t> </w:t>
      </w:r>
    </w:p>
    <w:p w:rsidR="00EF1D52" w:rsidRPr="00EF1D52" w:rsidRDefault="00EF1D52" w:rsidP="00EF1D52">
      <w:pPr>
        <w:shd w:val="clear" w:color="auto" w:fill="FFFFFF"/>
        <w:outlineLvl w:val="2"/>
        <w:rPr>
          <w:rFonts w:eastAsia="Times New Roman"/>
          <w:caps/>
          <w:color w:val="222222"/>
          <w:spacing w:val="24"/>
          <w:szCs w:val="24"/>
        </w:rPr>
      </w:pPr>
      <w:r w:rsidRPr="00EF1D52">
        <w:rPr>
          <w:rFonts w:eastAsia="Times New Roman"/>
          <w:caps/>
          <w:color w:val="222222"/>
          <w:spacing w:val="24"/>
          <w:szCs w:val="24"/>
        </w:rPr>
        <w:t>INGREDIENTS</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4</w:t>
      </w:r>
      <w:r w:rsidRPr="00EF1D52">
        <w:rPr>
          <w:rFonts w:eastAsia="Times New Roman"/>
          <w:color w:val="222222"/>
          <w:szCs w:val="24"/>
        </w:rPr>
        <w:t> </w:t>
      </w:r>
      <w:r w:rsidRPr="00EF1D52">
        <w:rPr>
          <w:rFonts w:eastAsia="Times New Roman"/>
          <w:b/>
          <w:bCs/>
          <w:color w:val="222222"/>
          <w:szCs w:val="24"/>
        </w:rPr>
        <w:t>(6-ounce) boneless, skinless chicken breasts</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2</w:t>
      </w:r>
      <w:r w:rsidRPr="00EF1D52">
        <w:rPr>
          <w:rFonts w:eastAsia="Times New Roman"/>
          <w:color w:val="222222"/>
          <w:szCs w:val="24"/>
        </w:rPr>
        <w:t> </w:t>
      </w:r>
      <w:r w:rsidRPr="00EF1D52">
        <w:rPr>
          <w:rFonts w:eastAsia="Times New Roman"/>
          <w:b/>
          <w:bCs/>
          <w:color w:val="222222"/>
          <w:szCs w:val="24"/>
        </w:rPr>
        <w:t>tablespoons dark brown sugar</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2</w:t>
      </w:r>
      <w:r w:rsidRPr="00EF1D52">
        <w:rPr>
          <w:rFonts w:eastAsia="Times New Roman"/>
          <w:color w:val="222222"/>
          <w:szCs w:val="24"/>
        </w:rPr>
        <w:t> </w:t>
      </w:r>
      <w:r w:rsidRPr="00EF1D52">
        <w:rPr>
          <w:rFonts w:eastAsia="Times New Roman"/>
          <w:b/>
          <w:bCs/>
          <w:color w:val="222222"/>
          <w:szCs w:val="24"/>
        </w:rPr>
        <w:t>teaspoons ground coriander</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1 ½</w:t>
      </w:r>
      <w:r w:rsidRPr="00EF1D52">
        <w:rPr>
          <w:rFonts w:eastAsia="Times New Roman"/>
          <w:color w:val="222222"/>
          <w:szCs w:val="24"/>
        </w:rPr>
        <w:t> </w:t>
      </w:r>
      <w:r w:rsidRPr="00EF1D52">
        <w:rPr>
          <w:rFonts w:eastAsia="Times New Roman"/>
          <w:b/>
          <w:bCs/>
          <w:color w:val="222222"/>
          <w:szCs w:val="24"/>
        </w:rPr>
        <w:t>teaspoons kosher salt</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1 ½</w:t>
      </w:r>
      <w:r w:rsidRPr="00EF1D52">
        <w:rPr>
          <w:rFonts w:eastAsia="Times New Roman"/>
          <w:color w:val="222222"/>
          <w:szCs w:val="24"/>
        </w:rPr>
        <w:t> </w:t>
      </w:r>
      <w:r w:rsidRPr="00EF1D52">
        <w:rPr>
          <w:rFonts w:eastAsia="Times New Roman"/>
          <w:b/>
          <w:bCs/>
          <w:color w:val="222222"/>
          <w:szCs w:val="24"/>
        </w:rPr>
        <w:t>teaspoons dry mustard powder</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¼</w:t>
      </w:r>
      <w:r w:rsidRPr="00EF1D52">
        <w:rPr>
          <w:rFonts w:eastAsia="Times New Roman"/>
          <w:color w:val="222222"/>
          <w:szCs w:val="24"/>
        </w:rPr>
        <w:t> </w:t>
      </w:r>
      <w:r w:rsidRPr="00EF1D52">
        <w:rPr>
          <w:rFonts w:eastAsia="Times New Roman"/>
          <w:b/>
          <w:bCs/>
          <w:color w:val="222222"/>
          <w:szCs w:val="24"/>
        </w:rPr>
        <w:t>teaspoon cayenne</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1 ½</w:t>
      </w:r>
      <w:r w:rsidRPr="00EF1D52">
        <w:rPr>
          <w:rFonts w:eastAsia="Times New Roman"/>
          <w:color w:val="222222"/>
          <w:szCs w:val="24"/>
        </w:rPr>
        <w:t> </w:t>
      </w:r>
      <w:r w:rsidRPr="00EF1D52">
        <w:rPr>
          <w:rFonts w:eastAsia="Times New Roman"/>
          <w:b/>
          <w:bCs/>
          <w:color w:val="222222"/>
          <w:szCs w:val="24"/>
        </w:rPr>
        <w:t>tablespoons extra-virgin olive oil, more as needed</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4</w:t>
      </w:r>
      <w:r w:rsidRPr="00EF1D52">
        <w:rPr>
          <w:rFonts w:eastAsia="Times New Roman"/>
          <w:color w:val="222222"/>
          <w:szCs w:val="24"/>
        </w:rPr>
        <w:t> </w:t>
      </w:r>
      <w:r w:rsidRPr="00EF1D52">
        <w:rPr>
          <w:rFonts w:eastAsia="Times New Roman"/>
          <w:b/>
          <w:bCs/>
          <w:color w:val="222222"/>
          <w:szCs w:val="24"/>
        </w:rPr>
        <w:t>tablespoons Dijon mustard</w:t>
      </w:r>
    </w:p>
    <w:p w:rsidR="00EF1D52" w:rsidRPr="00EF1D52" w:rsidRDefault="00EF1D52" w:rsidP="00EF1D52">
      <w:pPr>
        <w:numPr>
          <w:ilvl w:val="0"/>
          <w:numId w:val="2"/>
        </w:numPr>
        <w:shd w:val="clear" w:color="auto" w:fill="FFFFFF"/>
        <w:ind w:left="0"/>
        <w:rPr>
          <w:rFonts w:eastAsia="Times New Roman"/>
          <w:color w:val="222222"/>
          <w:szCs w:val="24"/>
        </w:rPr>
      </w:pPr>
      <w:r w:rsidRPr="00EF1D52">
        <w:rPr>
          <w:rFonts w:eastAsia="Times New Roman"/>
          <w:b/>
          <w:bCs/>
          <w:color w:val="222222"/>
          <w:szCs w:val="24"/>
        </w:rPr>
        <w:t>2</w:t>
      </w:r>
      <w:r w:rsidRPr="00EF1D52">
        <w:rPr>
          <w:rFonts w:eastAsia="Times New Roman"/>
          <w:color w:val="222222"/>
          <w:szCs w:val="24"/>
        </w:rPr>
        <w:t> </w:t>
      </w:r>
      <w:r w:rsidRPr="00EF1D52">
        <w:rPr>
          <w:rFonts w:eastAsia="Times New Roman"/>
          <w:b/>
          <w:bCs/>
          <w:color w:val="222222"/>
          <w:szCs w:val="24"/>
        </w:rPr>
        <w:t>teaspoons minced fresh chives</w:t>
      </w:r>
    </w:p>
    <w:p w:rsidR="00EF1D52" w:rsidRPr="00EF1D52" w:rsidRDefault="00EF1D52" w:rsidP="00EF1D52">
      <w:pPr>
        <w:numPr>
          <w:ilvl w:val="0"/>
          <w:numId w:val="3"/>
        </w:numPr>
        <w:shd w:val="clear" w:color="auto" w:fill="FFFFFF"/>
        <w:ind w:left="0"/>
        <w:rPr>
          <w:rFonts w:eastAsia="Times New Roman"/>
          <w:color w:val="222222"/>
          <w:szCs w:val="24"/>
        </w:rPr>
      </w:pPr>
      <w:r w:rsidRPr="00EF1D52">
        <w:rPr>
          <w:rFonts w:eastAsia="Times New Roman"/>
          <w:color w:val="222222"/>
          <w:szCs w:val="24"/>
        </w:rPr>
        <w:t> </w:t>
      </w:r>
    </w:p>
    <w:p w:rsidR="00EF1D52" w:rsidRPr="00EF1D52" w:rsidRDefault="00EF1D52" w:rsidP="00EF1D52">
      <w:pPr>
        <w:shd w:val="clear" w:color="auto" w:fill="FFFFFF"/>
        <w:textAlignment w:val="top"/>
        <w:rPr>
          <w:rFonts w:eastAsia="Times New Roman"/>
          <w:b/>
          <w:bCs/>
          <w:color w:val="222222"/>
          <w:szCs w:val="24"/>
        </w:rPr>
      </w:pPr>
      <w:r w:rsidRPr="00EF1D52">
        <w:rPr>
          <w:rFonts w:eastAsia="Times New Roman"/>
          <w:color w:val="E33D26"/>
          <w:szCs w:val="24"/>
        </w:rPr>
        <w:t>Nutritional Information</w:t>
      </w:r>
    </w:p>
    <w:p w:rsidR="00EF1D52" w:rsidRPr="00EF1D52" w:rsidRDefault="00EF1D52" w:rsidP="00EF1D52">
      <w:pPr>
        <w:numPr>
          <w:ilvl w:val="1"/>
          <w:numId w:val="3"/>
        </w:numPr>
        <w:shd w:val="clear" w:color="auto" w:fill="FFFFFF"/>
        <w:ind w:left="0"/>
        <w:rPr>
          <w:rFonts w:eastAsia="Times New Roman"/>
          <w:color w:val="222222"/>
          <w:szCs w:val="24"/>
        </w:rPr>
      </w:pPr>
    </w:p>
    <w:p w:rsidR="00EF1D52" w:rsidRPr="00EF1D52" w:rsidRDefault="00EF1D52" w:rsidP="00EF1D52">
      <w:pPr>
        <w:shd w:val="clear" w:color="auto" w:fill="FFFFFF"/>
        <w:outlineLvl w:val="2"/>
        <w:rPr>
          <w:rFonts w:eastAsia="Times New Roman"/>
          <w:caps/>
          <w:color w:val="222222"/>
          <w:spacing w:val="24"/>
          <w:szCs w:val="24"/>
        </w:rPr>
      </w:pPr>
      <w:r w:rsidRPr="00EF1D52">
        <w:rPr>
          <w:rFonts w:eastAsia="Times New Roman"/>
          <w:caps/>
          <w:color w:val="222222"/>
          <w:spacing w:val="24"/>
          <w:szCs w:val="24"/>
        </w:rPr>
        <w:t>PREPARATION</w:t>
      </w:r>
    </w:p>
    <w:p w:rsidR="00EF1D52" w:rsidRPr="00EF1D52" w:rsidRDefault="00EF1D52" w:rsidP="00EF1D52">
      <w:pPr>
        <w:numPr>
          <w:ilvl w:val="0"/>
          <w:numId w:val="4"/>
        </w:numPr>
        <w:shd w:val="clear" w:color="auto" w:fill="FFFFFF"/>
        <w:ind w:left="0"/>
        <w:rPr>
          <w:rFonts w:eastAsia="Times New Roman"/>
          <w:color w:val="222222"/>
          <w:szCs w:val="24"/>
        </w:rPr>
      </w:pPr>
      <w:r w:rsidRPr="00EF1D52">
        <w:rPr>
          <w:rFonts w:eastAsia="Times New Roman"/>
          <w:color w:val="222222"/>
          <w:szCs w:val="24"/>
        </w:rPr>
        <w:t>Place chicken breasts between two sheets of parchment or plastic wrap. Using a mallet or rolling pin, pound each to an even thickness of 1/2 inch. Do not make them any thinner or they could dry out.</w:t>
      </w:r>
    </w:p>
    <w:p w:rsidR="00EF1D52" w:rsidRPr="00EF1D52" w:rsidRDefault="00EF1D52" w:rsidP="00EF1D52">
      <w:pPr>
        <w:numPr>
          <w:ilvl w:val="0"/>
          <w:numId w:val="4"/>
        </w:numPr>
        <w:shd w:val="clear" w:color="auto" w:fill="FFFFFF"/>
        <w:ind w:left="0"/>
        <w:rPr>
          <w:rFonts w:eastAsia="Times New Roman"/>
          <w:color w:val="222222"/>
          <w:szCs w:val="24"/>
        </w:rPr>
      </w:pPr>
      <w:r w:rsidRPr="00EF1D52">
        <w:rPr>
          <w:rFonts w:eastAsia="Times New Roman"/>
          <w:color w:val="222222"/>
          <w:szCs w:val="24"/>
        </w:rPr>
        <w:t>In a small bowl, combine sugar, coriander, salt, mustard powder and cayenne. Place chicken breasts in a bowl and rub well with spice mixture. Cover and refrigerate 1 to 2 hours. Remove chicken from fridge while you heat the grill.</w:t>
      </w:r>
    </w:p>
    <w:p w:rsidR="00EF1D52" w:rsidRPr="00EF1D52" w:rsidRDefault="00EF1D52" w:rsidP="00EF1D52">
      <w:pPr>
        <w:numPr>
          <w:ilvl w:val="0"/>
          <w:numId w:val="4"/>
        </w:numPr>
        <w:shd w:val="clear" w:color="auto" w:fill="FFFFFF"/>
        <w:ind w:left="0"/>
        <w:rPr>
          <w:rFonts w:eastAsia="Times New Roman"/>
          <w:color w:val="222222"/>
          <w:szCs w:val="24"/>
        </w:rPr>
      </w:pPr>
      <w:r w:rsidRPr="00EF1D52">
        <w:rPr>
          <w:rFonts w:eastAsia="Times New Roman"/>
          <w:color w:val="222222"/>
          <w:szCs w:val="24"/>
        </w:rPr>
        <w:t>Light the grill, building a hot fire, or heat your gas grill to high. Once grill is fully heated, brush breasts lightly with olive oil and place chicken on the grill. Cook until undersides are browned and chicken is about halfway cooked, 3 to 5 minutes. Flip breasts and grill until cooked through, 3 to 5 minutes more.</w:t>
      </w:r>
    </w:p>
    <w:p w:rsidR="00EF1D52" w:rsidRPr="00EF1D52" w:rsidRDefault="00EF1D52" w:rsidP="00EF1D52">
      <w:pPr>
        <w:numPr>
          <w:ilvl w:val="0"/>
          <w:numId w:val="4"/>
        </w:numPr>
        <w:shd w:val="clear" w:color="auto" w:fill="FFFFFF"/>
        <w:ind w:left="0"/>
        <w:rPr>
          <w:rFonts w:eastAsia="Times New Roman"/>
          <w:color w:val="222222"/>
          <w:szCs w:val="24"/>
        </w:rPr>
      </w:pPr>
      <w:r w:rsidRPr="00EF1D52">
        <w:rPr>
          <w:rFonts w:eastAsia="Times New Roman"/>
          <w:color w:val="222222"/>
          <w:szCs w:val="24"/>
        </w:rPr>
        <w:t>Transfer chicken to a platter. In a small bowl, whisk together mustard and chives. Whisk in 1 1/2 tablespoons oil. Serve chicken with mustard for dipping.</w:t>
      </w:r>
    </w:p>
    <w:p w:rsidR="00F82653" w:rsidRPr="00EF1D52" w:rsidRDefault="00EF1D52" w:rsidP="00EF1D52">
      <w:pPr>
        <w:rPr>
          <w:szCs w:val="24"/>
        </w:rPr>
      </w:pPr>
    </w:p>
    <w:sectPr w:rsidR="00F82653" w:rsidRPr="00EF1D52"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4EB"/>
    <w:multiLevelType w:val="multilevel"/>
    <w:tmpl w:val="D4E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538CD"/>
    <w:multiLevelType w:val="multilevel"/>
    <w:tmpl w:val="989C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14EB2"/>
    <w:multiLevelType w:val="multilevel"/>
    <w:tmpl w:val="97DE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F66CC3"/>
    <w:multiLevelType w:val="multilevel"/>
    <w:tmpl w:val="8E5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characterSpacingControl w:val="doNotCompress"/>
  <w:compat/>
  <w:rsids>
    <w:rsidRoot w:val="00EF1D52"/>
    <w:rsid w:val="0029398A"/>
    <w:rsid w:val="00B34788"/>
    <w:rsid w:val="00C20046"/>
    <w:rsid w:val="00D018C3"/>
    <w:rsid w:val="00E77AF2"/>
    <w:rsid w:val="00EF1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EF1D52"/>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EF1D52"/>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52"/>
    <w:rPr>
      <w:rFonts w:eastAsia="Times New Roman"/>
      <w:b/>
      <w:bCs/>
      <w:kern w:val="36"/>
      <w:sz w:val="48"/>
      <w:szCs w:val="48"/>
    </w:rPr>
  </w:style>
  <w:style w:type="character" w:customStyle="1" w:styleId="Heading3Char">
    <w:name w:val="Heading 3 Char"/>
    <w:basedOn w:val="DefaultParagraphFont"/>
    <w:link w:val="Heading3"/>
    <w:uiPriority w:val="9"/>
    <w:rsid w:val="00EF1D52"/>
    <w:rPr>
      <w:rFonts w:eastAsia="Times New Roman"/>
      <w:b/>
      <w:bCs/>
      <w:sz w:val="27"/>
      <w:szCs w:val="27"/>
    </w:rPr>
  </w:style>
  <w:style w:type="character" w:styleId="Hyperlink">
    <w:name w:val="Hyperlink"/>
    <w:basedOn w:val="DefaultParagraphFont"/>
    <w:uiPriority w:val="99"/>
    <w:semiHidden/>
    <w:unhideWhenUsed/>
    <w:rsid w:val="00EF1D52"/>
    <w:rPr>
      <w:color w:val="0000FF"/>
      <w:u w:val="single"/>
    </w:rPr>
  </w:style>
  <w:style w:type="character" w:customStyle="1" w:styleId="byline-name">
    <w:name w:val="byline-name"/>
    <w:basedOn w:val="DefaultParagraphFont"/>
    <w:rsid w:val="00EF1D52"/>
  </w:style>
  <w:style w:type="character" w:customStyle="1" w:styleId="recipe-yield-time-label">
    <w:name w:val="recipe-yield-time-label"/>
    <w:basedOn w:val="DefaultParagraphFont"/>
    <w:rsid w:val="00EF1D52"/>
  </w:style>
  <w:style w:type="paragraph" w:customStyle="1" w:styleId="image-credit">
    <w:name w:val="image-credit"/>
    <w:basedOn w:val="Normal"/>
    <w:rsid w:val="00EF1D52"/>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EF1D52"/>
    <w:pPr>
      <w:spacing w:before="100" w:beforeAutospacing="1" w:after="100" w:afterAutospacing="1"/>
    </w:pPr>
    <w:rPr>
      <w:rFonts w:eastAsia="Times New Roman"/>
      <w:szCs w:val="24"/>
    </w:rPr>
  </w:style>
  <w:style w:type="paragraph" w:customStyle="1" w:styleId="related-article">
    <w:name w:val="related-article"/>
    <w:basedOn w:val="Normal"/>
    <w:rsid w:val="00EF1D52"/>
    <w:pPr>
      <w:spacing w:before="100" w:beforeAutospacing="1" w:after="100" w:afterAutospacing="1"/>
    </w:pPr>
    <w:rPr>
      <w:rFonts w:eastAsia="Times New Roman"/>
      <w:szCs w:val="24"/>
    </w:rPr>
  </w:style>
  <w:style w:type="character" w:customStyle="1" w:styleId="label">
    <w:name w:val="label"/>
    <w:basedOn w:val="DefaultParagraphFont"/>
    <w:rsid w:val="00EF1D52"/>
  </w:style>
  <w:style w:type="paragraph" w:customStyle="1" w:styleId="linked-guide">
    <w:name w:val="linked-guide"/>
    <w:basedOn w:val="Normal"/>
    <w:rsid w:val="00EF1D52"/>
    <w:pPr>
      <w:spacing w:before="100" w:beforeAutospacing="1" w:after="100" w:afterAutospacing="1"/>
    </w:pPr>
    <w:rPr>
      <w:rFonts w:eastAsia="Times New Roman"/>
      <w:szCs w:val="24"/>
    </w:rPr>
  </w:style>
  <w:style w:type="character" w:customStyle="1" w:styleId="recipe-guide-text">
    <w:name w:val="recipe-guide-text"/>
    <w:basedOn w:val="DefaultParagraphFont"/>
    <w:rsid w:val="00EF1D52"/>
  </w:style>
  <w:style w:type="paragraph" w:customStyle="1" w:styleId="special-diets">
    <w:name w:val="special-diets"/>
    <w:basedOn w:val="Normal"/>
    <w:rsid w:val="00EF1D52"/>
    <w:pPr>
      <w:spacing w:before="100" w:beforeAutospacing="1" w:after="100" w:afterAutospacing="1"/>
    </w:pPr>
    <w:rPr>
      <w:rFonts w:eastAsia="Times New Roman"/>
      <w:szCs w:val="24"/>
    </w:rPr>
  </w:style>
  <w:style w:type="character" w:customStyle="1" w:styleId="cooked-mark-as">
    <w:name w:val="cooked-mark-as"/>
    <w:basedOn w:val="DefaultParagraphFont"/>
    <w:rsid w:val="00EF1D52"/>
  </w:style>
  <w:style w:type="character" w:customStyle="1" w:styleId="ratings-header">
    <w:name w:val="ratings-header"/>
    <w:basedOn w:val="DefaultParagraphFont"/>
    <w:rsid w:val="00EF1D52"/>
  </w:style>
  <w:style w:type="character" w:customStyle="1" w:styleId="quantity">
    <w:name w:val="quantity"/>
    <w:basedOn w:val="DefaultParagraphFont"/>
    <w:rsid w:val="00EF1D52"/>
  </w:style>
  <w:style w:type="character" w:customStyle="1" w:styleId="ingredient-name">
    <w:name w:val="ingredient-name"/>
    <w:basedOn w:val="DefaultParagraphFont"/>
    <w:rsid w:val="00EF1D52"/>
  </w:style>
  <w:style w:type="character" w:customStyle="1" w:styleId="nutrition-label">
    <w:name w:val="nutrition-label"/>
    <w:basedOn w:val="DefaultParagraphFont"/>
    <w:rsid w:val="00EF1D52"/>
  </w:style>
  <w:style w:type="paragraph" w:styleId="BalloonText">
    <w:name w:val="Balloon Text"/>
    <w:basedOn w:val="Normal"/>
    <w:link w:val="BalloonTextChar"/>
    <w:uiPriority w:val="99"/>
    <w:semiHidden/>
    <w:unhideWhenUsed/>
    <w:rsid w:val="00EF1D52"/>
    <w:rPr>
      <w:rFonts w:ascii="Tahoma" w:hAnsi="Tahoma" w:cs="Tahoma"/>
      <w:sz w:val="16"/>
      <w:szCs w:val="16"/>
    </w:rPr>
  </w:style>
  <w:style w:type="character" w:customStyle="1" w:styleId="BalloonTextChar">
    <w:name w:val="Balloon Text Char"/>
    <w:basedOn w:val="DefaultParagraphFont"/>
    <w:link w:val="BalloonText"/>
    <w:uiPriority w:val="99"/>
    <w:semiHidden/>
    <w:rsid w:val="00EF1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574200">
      <w:bodyDiv w:val="1"/>
      <w:marLeft w:val="0"/>
      <w:marRight w:val="0"/>
      <w:marTop w:val="0"/>
      <w:marBottom w:val="0"/>
      <w:divBdr>
        <w:top w:val="none" w:sz="0" w:space="0" w:color="auto"/>
        <w:left w:val="none" w:sz="0" w:space="0" w:color="auto"/>
        <w:bottom w:val="none" w:sz="0" w:space="0" w:color="auto"/>
        <w:right w:val="none" w:sz="0" w:space="0" w:color="auto"/>
      </w:divBdr>
      <w:divsChild>
        <w:div w:id="321350053">
          <w:marLeft w:val="0"/>
          <w:marRight w:val="0"/>
          <w:marTop w:val="0"/>
          <w:marBottom w:val="288"/>
          <w:divBdr>
            <w:top w:val="none" w:sz="0" w:space="0" w:color="auto"/>
            <w:left w:val="none" w:sz="0" w:space="0" w:color="auto"/>
            <w:bottom w:val="single" w:sz="12" w:space="20" w:color="CCCCCC"/>
            <w:right w:val="none" w:sz="0" w:space="0" w:color="auto"/>
          </w:divBdr>
        </w:div>
        <w:div w:id="592207099">
          <w:marLeft w:val="0"/>
          <w:marRight w:val="0"/>
          <w:marTop w:val="120"/>
          <w:marBottom w:val="0"/>
          <w:divBdr>
            <w:top w:val="none" w:sz="0" w:space="0" w:color="auto"/>
            <w:left w:val="none" w:sz="0" w:space="0" w:color="auto"/>
            <w:bottom w:val="none" w:sz="0" w:space="0" w:color="auto"/>
            <w:right w:val="none" w:sz="0" w:space="0" w:color="auto"/>
          </w:divBdr>
          <w:divsChild>
            <w:div w:id="284047732">
              <w:marLeft w:val="0"/>
              <w:marRight w:val="144"/>
              <w:marTop w:val="0"/>
              <w:marBottom w:val="0"/>
              <w:divBdr>
                <w:top w:val="none" w:sz="0" w:space="0" w:color="auto"/>
                <w:left w:val="none" w:sz="0" w:space="0" w:color="auto"/>
                <w:bottom w:val="none" w:sz="0" w:space="0" w:color="auto"/>
                <w:right w:val="none" w:sz="0" w:space="0" w:color="auto"/>
              </w:divBdr>
              <w:divsChild>
                <w:div w:id="634142751">
                  <w:marLeft w:val="0"/>
                  <w:marRight w:val="0"/>
                  <w:marTop w:val="0"/>
                  <w:marBottom w:val="0"/>
                  <w:divBdr>
                    <w:top w:val="none" w:sz="0" w:space="0" w:color="auto"/>
                    <w:left w:val="none" w:sz="0" w:space="0" w:color="auto"/>
                    <w:bottom w:val="none" w:sz="0" w:space="0" w:color="auto"/>
                    <w:right w:val="single" w:sz="12" w:space="0" w:color="E65F51"/>
                  </w:divBdr>
                </w:div>
              </w:divsChild>
            </w:div>
          </w:divsChild>
        </w:div>
        <w:div w:id="1363943232">
          <w:marLeft w:val="0"/>
          <w:marRight w:val="0"/>
          <w:marTop w:val="360"/>
          <w:marBottom w:val="0"/>
          <w:divBdr>
            <w:top w:val="none" w:sz="0" w:space="0" w:color="auto"/>
            <w:left w:val="none" w:sz="0" w:space="0" w:color="auto"/>
            <w:bottom w:val="none" w:sz="0" w:space="0" w:color="auto"/>
            <w:right w:val="none" w:sz="0" w:space="0" w:color="auto"/>
          </w:divBdr>
          <w:divsChild>
            <w:div w:id="488207363">
              <w:marLeft w:val="720"/>
              <w:marRight w:val="0"/>
              <w:marTop w:val="0"/>
              <w:marBottom w:val="600"/>
              <w:divBdr>
                <w:top w:val="none" w:sz="0" w:space="0" w:color="auto"/>
                <w:left w:val="none" w:sz="0" w:space="0" w:color="auto"/>
                <w:bottom w:val="none" w:sz="0" w:space="0" w:color="auto"/>
                <w:right w:val="none" w:sz="0" w:space="0" w:color="auto"/>
              </w:divBdr>
            </w:div>
            <w:div w:id="486823764">
              <w:marLeft w:val="0"/>
              <w:marRight w:val="0"/>
              <w:marTop w:val="0"/>
              <w:marBottom w:val="0"/>
              <w:divBdr>
                <w:top w:val="none" w:sz="0" w:space="0" w:color="auto"/>
                <w:left w:val="none" w:sz="0" w:space="0" w:color="auto"/>
                <w:bottom w:val="none" w:sz="0" w:space="0" w:color="auto"/>
                <w:right w:val="none" w:sz="0" w:space="0" w:color="auto"/>
              </w:divBdr>
              <w:divsChild>
                <w:div w:id="1321813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1078380">
          <w:marLeft w:val="0"/>
          <w:marRight w:val="0"/>
          <w:marTop w:val="720"/>
          <w:marBottom w:val="360"/>
          <w:divBdr>
            <w:top w:val="single" w:sz="18" w:space="18" w:color="000000"/>
            <w:left w:val="none" w:sz="0" w:space="0" w:color="auto"/>
            <w:bottom w:val="single" w:sz="12" w:space="18" w:color="CCCCCC"/>
            <w:right w:val="none" w:sz="0" w:space="0" w:color="auto"/>
          </w:divBdr>
          <w:divsChild>
            <w:div w:id="162860491">
              <w:marLeft w:val="0"/>
              <w:marRight w:val="192"/>
              <w:marTop w:val="0"/>
              <w:marBottom w:val="0"/>
              <w:divBdr>
                <w:top w:val="none" w:sz="0" w:space="0" w:color="auto"/>
                <w:left w:val="none" w:sz="0" w:space="0" w:color="auto"/>
                <w:bottom w:val="none" w:sz="0" w:space="0" w:color="auto"/>
                <w:right w:val="single" w:sz="12" w:space="12" w:color="E2E2E2"/>
              </w:divBdr>
              <w:divsChild>
                <w:div w:id="2120099473">
                  <w:marLeft w:val="0"/>
                  <w:marRight w:val="0"/>
                  <w:marTop w:val="0"/>
                  <w:marBottom w:val="0"/>
                  <w:divBdr>
                    <w:top w:val="none" w:sz="0" w:space="0" w:color="auto"/>
                    <w:left w:val="none" w:sz="0" w:space="0" w:color="auto"/>
                    <w:bottom w:val="none" w:sz="0" w:space="0" w:color="auto"/>
                    <w:right w:val="none" w:sz="0" w:space="0" w:color="auto"/>
                  </w:divBdr>
                </w:div>
              </w:divsChild>
            </w:div>
            <w:div w:id="729694218">
              <w:marLeft w:val="0"/>
              <w:marRight w:val="0"/>
              <w:marTop w:val="0"/>
              <w:marBottom w:val="0"/>
              <w:divBdr>
                <w:top w:val="none" w:sz="0" w:space="0" w:color="auto"/>
                <w:left w:val="none" w:sz="0" w:space="0" w:color="auto"/>
                <w:bottom w:val="none" w:sz="0" w:space="0" w:color="auto"/>
                <w:right w:val="none" w:sz="0" w:space="0" w:color="auto"/>
              </w:divBdr>
              <w:divsChild>
                <w:div w:id="6445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60570">
          <w:marLeft w:val="0"/>
          <w:marRight w:val="0"/>
          <w:marTop w:val="0"/>
          <w:marBottom w:val="0"/>
          <w:divBdr>
            <w:top w:val="none" w:sz="0" w:space="0" w:color="auto"/>
            <w:left w:val="none" w:sz="0" w:space="0" w:color="auto"/>
            <w:bottom w:val="none" w:sz="0" w:space="0" w:color="auto"/>
            <w:right w:val="none" w:sz="0" w:space="0" w:color="auto"/>
          </w:divBdr>
          <w:divsChild>
            <w:div w:id="1635134231">
              <w:marLeft w:val="0"/>
              <w:marRight w:val="0"/>
              <w:marTop w:val="240"/>
              <w:marBottom w:val="0"/>
              <w:divBdr>
                <w:top w:val="none" w:sz="0" w:space="0" w:color="auto"/>
                <w:left w:val="none" w:sz="0" w:space="0" w:color="auto"/>
                <w:bottom w:val="none" w:sz="0" w:space="0" w:color="auto"/>
                <w:right w:val="none" w:sz="0" w:space="0" w:color="auto"/>
              </w:divBdr>
              <w:divsChild>
                <w:div w:id="2028871016">
                  <w:marLeft w:val="0"/>
                  <w:marRight w:val="0"/>
                  <w:marTop w:val="0"/>
                  <w:marBottom w:val="0"/>
                  <w:divBdr>
                    <w:top w:val="none" w:sz="0" w:space="0" w:color="auto"/>
                    <w:left w:val="none" w:sz="0" w:space="0" w:color="auto"/>
                    <w:bottom w:val="none" w:sz="0" w:space="0" w:color="auto"/>
                    <w:right w:val="none" w:sz="0" w:space="0" w:color="auto"/>
                  </w:divBdr>
                </w:div>
                <w:div w:id="634680290">
                  <w:marLeft w:val="0"/>
                  <w:marRight w:val="0"/>
                  <w:marTop w:val="0"/>
                  <w:marBottom w:val="0"/>
                  <w:divBdr>
                    <w:top w:val="single" w:sz="12" w:space="0" w:color="E6E6E6"/>
                    <w:left w:val="single" w:sz="12" w:space="0" w:color="E6E6E6"/>
                    <w:bottom w:val="single" w:sz="12" w:space="0" w:color="E6E6E6"/>
                    <w:right w:val="single" w:sz="12"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1158</Characters>
  <Application>Microsoft Office Word</Application>
  <DocSecurity>0</DocSecurity>
  <Lines>9</Lines>
  <Paragraphs>2</Paragraphs>
  <ScaleCrop>false</ScaleCrop>
  <Company>Razer</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2017-08-25T17:37:00Z</dcterms:created>
  <dcterms:modified xsi:type="dcterms:W3CDTF">2017-08-25T17:39:00Z</dcterms:modified>
</cp:coreProperties>
</file>